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2826" w:rsidRPr="007703D7" w:rsidRDefault="00202826" w:rsidP="00202826">
      <w:pPr>
        <w:widowControl/>
        <w:snapToGrid w:val="0"/>
        <w:spacing w:line="288" w:lineRule="auto"/>
        <w:jc w:val="center"/>
        <w:rPr>
          <w:rFonts w:ascii="Times New Roman" w:eastAsia="標楷體" w:hAnsi="Times New Roman" w:cs="Arial"/>
          <w:color w:val="000000"/>
          <w:kern w:val="0"/>
          <w:sz w:val="44"/>
          <w:szCs w:val="44"/>
        </w:rPr>
      </w:pPr>
      <w:r w:rsidRPr="007703D7">
        <w:rPr>
          <w:rFonts w:ascii="Times New Roman" w:eastAsia="標楷體" w:hAnsi="Times New Roman" w:cs="Arial"/>
          <w:color w:val="000000"/>
          <w:kern w:val="0"/>
          <w:sz w:val="40"/>
          <w:szCs w:val="44"/>
        </w:rPr>
        <w:t>新北市私立</w:t>
      </w:r>
      <w:r w:rsidR="00BC55E6" w:rsidRPr="007703D7">
        <w:rPr>
          <w:rFonts w:ascii="Times New Roman" w:eastAsia="標楷體" w:hAnsi="Times New Roman" w:cs="Arial" w:hint="eastAsia"/>
          <w:color w:val="000000"/>
          <w:kern w:val="0"/>
          <w:sz w:val="40"/>
          <w:szCs w:val="44"/>
        </w:rPr>
        <w:t>中信</w:t>
      </w:r>
      <w:r w:rsidRPr="007703D7">
        <w:rPr>
          <w:rFonts w:ascii="Times New Roman" w:eastAsia="標楷體" w:hAnsi="Times New Roman" w:cs="Arial"/>
          <w:color w:val="000000"/>
          <w:kern w:val="0"/>
          <w:sz w:val="40"/>
          <w:szCs w:val="44"/>
        </w:rPr>
        <w:t>高級中學</w:t>
      </w:r>
      <w:r w:rsidR="00A13C0C" w:rsidRPr="007703D7">
        <w:rPr>
          <w:rFonts w:ascii="Times New Roman" w:eastAsia="標楷體" w:hAnsi="Times New Roman" w:cs="Arial" w:hint="eastAsia"/>
          <w:color w:val="000000"/>
          <w:kern w:val="0"/>
          <w:sz w:val="40"/>
          <w:szCs w:val="44"/>
        </w:rPr>
        <w:t>學生考試規定</w:t>
      </w:r>
    </w:p>
    <w:p w:rsidR="0073392D" w:rsidRPr="007703D7" w:rsidRDefault="00CF177A" w:rsidP="00B243CB">
      <w:pPr>
        <w:widowControl/>
        <w:snapToGrid w:val="0"/>
        <w:spacing w:line="0" w:lineRule="atLeast"/>
        <w:jc w:val="right"/>
        <w:rPr>
          <w:rFonts w:ascii="Times New Roman" w:eastAsia="標楷體" w:hAnsi="Times New Roman" w:cs="Arial"/>
          <w:color w:val="FF0000"/>
          <w:kern w:val="0"/>
          <w:szCs w:val="24"/>
        </w:rPr>
      </w:pPr>
      <w:r w:rsidRPr="007703D7">
        <w:rPr>
          <w:rFonts w:ascii="Times New Roman" w:eastAsia="標楷體" w:hAnsi="Times New Roman" w:cs="Arial" w:hint="eastAsia"/>
          <w:color w:val="000000"/>
          <w:kern w:val="0"/>
          <w:sz w:val="32"/>
          <w:szCs w:val="32"/>
        </w:rPr>
        <w:t xml:space="preserve">                                        </w:t>
      </w:r>
    </w:p>
    <w:p w:rsidR="000D7871" w:rsidRDefault="000D7871" w:rsidP="000D7871">
      <w:pPr>
        <w:jc w:val="right"/>
        <w:rPr>
          <w:rFonts w:ascii="Times New Roman" w:eastAsia="標楷體" w:hAnsi="Times New Roman" w:cs="Times New Roman"/>
          <w:color w:val="000000" w:themeColor="text1"/>
          <w:sz w:val="18"/>
          <w:szCs w:val="26"/>
        </w:rPr>
      </w:pPr>
      <w:r>
        <w:rPr>
          <w:rFonts w:ascii="Times New Roman" w:eastAsia="標楷體" w:hAnsi="Times New Roman" w:cs="Times New Roman"/>
          <w:color w:val="000000" w:themeColor="text1"/>
          <w:sz w:val="18"/>
          <w:szCs w:val="26"/>
        </w:rPr>
        <w:t>113</w:t>
      </w:r>
      <w:r>
        <w:rPr>
          <w:rFonts w:ascii="Times New Roman" w:eastAsia="標楷體" w:hAnsi="Times New Roman" w:cs="Times New Roman" w:hint="eastAsia"/>
          <w:color w:val="000000" w:themeColor="text1"/>
          <w:sz w:val="18"/>
          <w:szCs w:val="26"/>
        </w:rPr>
        <w:t>年</w:t>
      </w:r>
      <w:r>
        <w:rPr>
          <w:rFonts w:ascii="Times New Roman" w:eastAsia="標楷體" w:hAnsi="Times New Roman" w:cs="Times New Roman"/>
          <w:color w:val="000000" w:themeColor="text1"/>
          <w:sz w:val="18"/>
          <w:szCs w:val="26"/>
        </w:rPr>
        <w:t>10</w:t>
      </w:r>
      <w:r>
        <w:rPr>
          <w:rFonts w:ascii="Times New Roman" w:eastAsia="標楷體" w:hAnsi="Times New Roman" w:cs="Times New Roman" w:hint="eastAsia"/>
          <w:color w:val="000000" w:themeColor="text1"/>
          <w:sz w:val="18"/>
          <w:szCs w:val="26"/>
        </w:rPr>
        <w:t>月</w:t>
      </w:r>
      <w:r>
        <w:rPr>
          <w:rFonts w:ascii="Times New Roman" w:eastAsia="標楷體" w:hAnsi="Times New Roman" w:cs="Times New Roman"/>
          <w:color w:val="000000" w:themeColor="text1"/>
          <w:sz w:val="18"/>
          <w:szCs w:val="26"/>
        </w:rPr>
        <w:t>29</w:t>
      </w:r>
      <w:r>
        <w:rPr>
          <w:rFonts w:ascii="Times New Roman" w:eastAsia="標楷體" w:hAnsi="Times New Roman" w:cs="Times New Roman" w:hint="eastAsia"/>
          <w:color w:val="000000" w:themeColor="text1"/>
          <w:sz w:val="18"/>
          <w:szCs w:val="26"/>
        </w:rPr>
        <w:t>日</w:t>
      </w:r>
      <w:r>
        <w:rPr>
          <w:rFonts w:ascii="Times New Roman" w:eastAsia="標楷體" w:hAnsi="Times New Roman" w:cs="Times New Roman" w:hint="eastAsia"/>
          <w:color w:val="000000" w:themeColor="text1"/>
          <w:sz w:val="18"/>
          <w:szCs w:val="26"/>
        </w:rPr>
        <w:t>行政會議</w:t>
      </w:r>
      <w:r>
        <w:rPr>
          <w:rFonts w:ascii="Times New Roman" w:eastAsia="標楷體" w:hAnsi="Times New Roman" w:cs="Times New Roman" w:hint="eastAsia"/>
          <w:color w:val="000000" w:themeColor="text1"/>
          <w:sz w:val="18"/>
          <w:szCs w:val="26"/>
        </w:rPr>
        <w:t>通過</w:t>
      </w:r>
    </w:p>
    <w:p w:rsidR="00A13C0C" w:rsidRPr="007703D7" w:rsidRDefault="00A13C0C" w:rsidP="00A13C0C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一、本校學生各項考試均依本規</w:t>
      </w:r>
      <w:r w:rsidR="00972E3D"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定</w:t>
      </w: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辦理。</w:t>
      </w: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 xml:space="preserve"> </w:t>
      </w:r>
    </w:p>
    <w:p w:rsidR="00A13C0C" w:rsidRPr="007703D7" w:rsidRDefault="00A13C0C" w:rsidP="00A13C0C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二、每節考試均須準時到場，凡遲到逾二十分鐘者不得入場，段考及統一考時未滿四十分鐘不得交卷，模擬考時不得提早交卷。</w:t>
      </w:r>
    </w:p>
    <w:p w:rsidR="00A13C0C" w:rsidRPr="007703D7" w:rsidRDefault="00A13C0C" w:rsidP="00A13C0C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三、考試時除應用文具外桌面及</w:t>
      </w:r>
      <w:r w:rsidR="00972E3D"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抽屜</w:t>
      </w: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不得放置書籍</w:t>
      </w:r>
      <w:r w:rsidR="00972E3D"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、講義、考卷及任何紙張</w:t>
      </w: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。</w:t>
      </w:r>
    </w:p>
    <w:p w:rsidR="00A13C0C" w:rsidRPr="007703D7" w:rsidRDefault="00A13C0C" w:rsidP="00A13C0C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四、試卷發出後除因試題不清得舉手發問外其餘一律不得發問。</w:t>
      </w: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 xml:space="preserve"> </w:t>
      </w:r>
    </w:p>
    <w:p w:rsidR="00A13C0C" w:rsidRPr="007703D7" w:rsidRDefault="00A13C0C" w:rsidP="00A13C0C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五、考試時應先將試卷上之年級、座號、姓名填好，然後答卷。</w:t>
      </w: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 xml:space="preserve"> </w:t>
      </w:r>
    </w:p>
    <w:p w:rsidR="00A13C0C" w:rsidRPr="007703D7" w:rsidRDefault="00A13C0C" w:rsidP="00A13C0C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六、考試時應依規定時間繳卷逾時不收。</w:t>
      </w: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 xml:space="preserve"> </w:t>
      </w:r>
    </w:p>
    <w:p w:rsidR="00A13C0C" w:rsidRPr="007703D7" w:rsidRDefault="00A13C0C" w:rsidP="00A13C0C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七、未繳卷者不得藉故外出，已繳卷者須立即出場，並不得在試場附近逗留談笑。</w:t>
      </w: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 xml:space="preserve"> </w:t>
      </w:r>
    </w:p>
    <w:p w:rsidR="00A13C0C" w:rsidRPr="007703D7" w:rsidRDefault="00A13C0C" w:rsidP="00A13C0C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八、考試時請喪假者須有家長或監護人出具證明，請公假者須由有關處事證明，請病假者須有醫院證明，事假須於考試前到訓導處請假，經核准後呈交教務處登記後始准補考。</w:t>
      </w:r>
    </w:p>
    <w:p w:rsidR="00A13C0C" w:rsidRPr="007703D7" w:rsidRDefault="00A13C0C" w:rsidP="00A13C0C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九、考試時須遵守試場規則，並服從監考老師之指導。考試時如有舞弊或違犯考試規則情事者，由監考老師送請教務處轉呈校長核定懲處之：</w:t>
      </w: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 xml:space="preserve"> </w:t>
      </w:r>
    </w:p>
    <w:p w:rsidR="00A13C0C" w:rsidRPr="007703D7" w:rsidRDefault="00A13C0C" w:rsidP="00A13C0C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（一）偷看或夾帶書籍及蓄意舞弊者記大過一次，試卷零分不准補考。</w:t>
      </w: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 xml:space="preserve"> </w:t>
      </w:r>
    </w:p>
    <w:p w:rsidR="00A13C0C" w:rsidRPr="007703D7" w:rsidRDefault="00A13C0C" w:rsidP="00A13C0C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（二）傳遞答案者雙方各記大過一次，被傳遞者考卷零分不准補考。</w:t>
      </w: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 xml:space="preserve"> </w:t>
      </w:r>
    </w:p>
    <w:p w:rsidR="00A13C0C" w:rsidRPr="007703D7" w:rsidRDefault="00A13C0C" w:rsidP="00A13C0C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（三）互相交談者雙方各記小過兩次，試卷零分不准補考。</w:t>
      </w: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 xml:space="preserve"> </w:t>
      </w:r>
    </w:p>
    <w:p w:rsidR="00972E3D" w:rsidRPr="007703D7" w:rsidRDefault="00A13C0C" w:rsidP="00A13C0C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（四）偷看他人試卷或試卷答案示人者均各記小過兩次，偷看者試卷零分</w:t>
      </w:r>
      <w:r w:rsidR="00972E3D"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且</w:t>
      </w: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不准</w:t>
      </w:r>
      <w:r w:rsidR="00972E3D"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 xml:space="preserve"> </w:t>
      </w:r>
    </w:p>
    <w:p w:rsidR="00A13C0C" w:rsidRPr="007703D7" w:rsidRDefault="00972E3D" w:rsidP="00A13C0C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 xml:space="preserve">      </w:t>
      </w:r>
      <w:r w:rsidR="00A13C0C"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補考。</w:t>
      </w:r>
    </w:p>
    <w:p w:rsidR="00A13C0C" w:rsidRPr="007703D7" w:rsidRDefault="00A13C0C" w:rsidP="00A13C0C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（五）無故缺考者以曠課論，該項缺考科目零分不准補考。</w:t>
      </w:r>
    </w:p>
    <w:p w:rsidR="00A13C0C" w:rsidRPr="007703D7" w:rsidRDefault="00A13C0C" w:rsidP="00A13C0C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（六）替代考試者，雙方均留校察看。</w:t>
      </w:r>
    </w:p>
    <w:p w:rsidR="00A13C0C" w:rsidRPr="007703D7" w:rsidRDefault="00A13C0C" w:rsidP="00A13C0C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（七）其他違犯考試規則情事，得視情節輕重比照以上各項規定懲處之。</w:t>
      </w: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 xml:space="preserve"> </w:t>
      </w:r>
    </w:p>
    <w:p w:rsidR="002C6BF7" w:rsidRPr="007703D7" w:rsidRDefault="00A13C0C" w:rsidP="00A13C0C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7703D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十、本辦法</w:t>
      </w:r>
      <w:r w:rsidR="00FC722B" w:rsidRPr="00FC722B"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  <w:t>經</w:t>
      </w:r>
      <w:bookmarkStart w:id="0" w:name="_GoBack"/>
      <w:r w:rsidR="000D7871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行政</w:t>
      </w:r>
      <w:r w:rsidR="00FC722B" w:rsidRPr="00FC722B"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  <w:t>會議</w:t>
      </w:r>
      <w:bookmarkEnd w:id="0"/>
      <w:r w:rsidR="00FC722B" w:rsidRPr="00FC722B"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  <w:t>通過，校長公布後實施，修正時亦同。</w:t>
      </w:r>
    </w:p>
    <w:sectPr w:rsidR="002C6BF7" w:rsidRPr="007703D7" w:rsidSect="002B37A2">
      <w:pgSz w:w="11906" w:h="16838"/>
      <w:pgMar w:top="1418" w:right="992" w:bottom="720" w:left="99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62FB" w:rsidRDefault="006662FB" w:rsidP="00CF0B6B">
      <w:r>
        <w:separator/>
      </w:r>
    </w:p>
  </w:endnote>
  <w:endnote w:type="continuationSeparator" w:id="0">
    <w:p w:rsidR="006662FB" w:rsidRDefault="006662FB" w:rsidP="00CF0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62FB" w:rsidRDefault="006662FB" w:rsidP="00CF0B6B">
      <w:r>
        <w:separator/>
      </w:r>
    </w:p>
  </w:footnote>
  <w:footnote w:type="continuationSeparator" w:id="0">
    <w:p w:rsidR="006662FB" w:rsidRDefault="006662FB" w:rsidP="00CF0B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EC1654"/>
    <w:multiLevelType w:val="hybridMultilevel"/>
    <w:tmpl w:val="3D429EAA"/>
    <w:lvl w:ilvl="0" w:tplc="91501078">
      <w:start w:val="1"/>
      <w:numFmt w:val="taiwaneseCountingThousand"/>
      <w:lvlText w:val="(%1)"/>
      <w:lvlJc w:val="left"/>
      <w:pPr>
        <w:ind w:left="468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826"/>
    <w:rsid w:val="000D7871"/>
    <w:rsid w:val="001249E6"/>
    <w:rsid w:val="00202826"/>
    <w:rsid w:val="002B37A2"/>
    <w:rsid w:val="002B42F2"/>
    <w:rsid w:val="002C6BF7"/>
    <w:rsid w:val="003F6344"/>
    <w:rsid w:val="003F6996"/>
    <w:rsid w:val="003F7146"/>
    <w:rsid w:val="00481EDB"/>
    <w:rsid w:val="004D7BFF"/>
    <w:rsid w:val="0056382D"/>
    <w:rsid w:val="0065749A"/>
    <w:rsid w:val="006662FB"/>
    <w:rsid w:val="00683162"/>
    <w:rsid w:val="006E080B"/>
    <w:rsid w:val="00711719"/>
    <w:rsid w:val="00714203"/>
    <w:rsid w:val="0073392D"/>
    <w:rsid w:val="00735E7E"/>
    <w:rsid w:val="007703D7"/>
    <w:rsid w:val="00824ADC"/>
    <w:rsid w:val="00833267"/>
    <w:rsid w:val="0087344E"/>
    <w:rsid w:val="009267BF"/>
    <w:rsid w:val="00952F28"/>
    <w:rsid w:val="00972E3D"/>
    <w:rsid w:val="00A13C0C"/>
    <w:rsid w:val="00A947C1"/>
    <w:rsid w:val="00B243CB"/>
    <w:rsid w:val="00BC55E6"/>
    <w:rsid w:val="00C36AE4"/>
    <w:rsid w:val="00C41AC7"/>
    <w:rsid w:val="00C936C4"/>
    <w:rsid w:val="00CB6CAD"/>
    <w:rsid w:val="00CE5CD9"/>
    <w:rsid w:val="00CF0B6B"/>
    <w:rsid w:val="00CF177A"/>
    <w:rsid w:val="00D55BD0"/>
    <w:rsid w:val="00E039C4"/>
    <w:rsid w:val="00EB3F5C"/>
    <w:rsid w:val="00EB7728"/>
    <w:rsid w:val="00EC3EC6"/>
    <w:rsid w:val="00F3405D"/>
    <w:rsid w:val="00F93E18"/>
    <w:rsid w:val="00FB269C"/>
    <w:rsid w:val="00FC722B"/>
    <w:rsid w:val="00FD09BF"/>
    <w:rsid w:val="00FD3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13E5E4"/>
  <w15:chartTrackingRefBased/>
  <w15:docId w15:val="{111CF21A-391D-4D76-BF01-FB82F1264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080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F0B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F0B6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F0B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F0B6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F63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F634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78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8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86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30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816519">
                              <w:marLeft w:val="30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737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942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347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01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4182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2828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2967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2022867">
                                                      <w:marLeft w:val="5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1046466">
                                                      <w:marLeft w:val="5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3893441">
                                                      <w:marLeft w:val="5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5172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0177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5127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3806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6839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4762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6578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0524446">
                                                      <w:marLeft w:val="5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2406064">
                                                      <w:marLeft w:val="5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353468">
                                                      <w:marLeft w:val="5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66688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407218">
                                                      <w:marLeft w:val="8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661516">
                                                      <w:marLeft w:val="8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4369400">
                                                      <w:marLeft w:val="8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97880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9962568">
                                                      <w:marLeft w:val="8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0856971">
                                                      <w:marLeft w:val="8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60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</dc:creator>
  <cp:keywords/>
  <dc:description/>
  <cp:lastModifiedBy>User</cp:lastModifiedBy>
  <cp:revision>6</cp:revision>
  <cp:lastPrinted>2021-10-05T08:05:00Z</cp:lastPrinted>
  <dcterms:created xsi:type="dcterms:W3CDTF">2024-10-11T09:02:00Z</dcterms:created>
  <dcterms:modified xsi:type="dcterms:W3CDTF">2024-10-28T06:34:00Z</dcterms:modified>
</cp:coreProperties>
</file>